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b/>
          <w:color w:val="auto"/>
          <w:spacing w:val="0"/>
          <w:position w:val="0"/>
          <w:sz w:val="28"/>
          <w:shd w:fill="auto" w:val="clear"/>
        </w:rPr>
        <w:t xml:space="preserve">Marley e Eu 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O casal, John e Jenny adota uma cãozinho e percebe que o dia-a-dia nunca mais será o mesmo. Marley e eu, é uma espécie de diário, onde as confusões e momentos felizes são relatados. marley cresce e tem que adequar as transfomações da família com a chegada do filhinho do casal. A emoção toma conta de yodos com a morte do cão. Marley e eu fez tanto sucesso que ganhou versão em filme. Vale a pena conferir!</w:t>
      </w: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